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C8" w:rsidRPr="00AE6312" w:rsidRDefault="00B15EC8" w:rsidP="00B15EC8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Mẫu số 01</w:t>
      </w:r>
    </w:p>
    <w:p w:rsidR="00B15EC8" w:rsidRPr="00AE6312" w:rsidRDefault="00B15EC8" w:rsidP="00B15EC8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:rsidR="00B15EC8" w:rsidRPr="00BF3D05" w:rsidRDefault="00B15EC8" w:rsidP="00B15EC8">
      <w:pPr>
        <w:jc w:val="right"/>
        <w:rPr>
          <w:color w:val="000000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202</w:t>
      </w:r>
      <w:r>
        <w:rPr>
          <w:i/>
          <w:iCs/>
          <w:color w:val="000000"/>
        </w:rPr>
        <w:t>4</w:t>
      </w:r>
    </w:p>
    <w:p w:rsidR="00B15EC8" w:rsidRPr="00AE6312" w:rsidRDefault="00B15EC8" w:rsidP="00B15EC8">
      <w:pPr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ĐƠN ĐĂNG KÝ THAM GIA MUA CỔ PHẦN</w:t>
      </w:r>
    </w:p>
    <w:p w:rsidR="00B15EC8" w:rsidRPr="00AE6312" w:rsidRDefault="00B15EC8" w:rsidP="00B15EC8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Kính gửi: Sở Giao dịch Chứng khoán Hà Nội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B15EC8" w:rsidRPr="00AE6312" w:rsidTr="00C54492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15EC8" w:rsidRPr="00AE6312" w:rsidTr="00C54492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B15EC8" w:rsidRPr="00AE6312" w:rsidTr="00C54492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B15EC8" w:rsidRPr="00AE6312" w:rsidTr="00C54492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B15EC8" w:rsidRPr="00AE6312" w:rsidTr="00C54492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>                                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B15EC8" w:rsidRPr="00AE6312" w:rsidTr="00C54492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:rsidR="00B15EC8" w:rsidRPr="00AE6312" w:rsidRDefault="00B15EC8" w:rsidP="00B15EC8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>tài khoản giao dịch 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B15EC8" w:rsidRPr="00AE6312" w:rsidTr="00C54492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Pr="00AE6312">
        <w:rPr>
          <w:i/>
          <w:iCs/>
          <w:color w:val="000000"/>
          <w:lang w:val="fr-FR"/>
        </w:rPr>
        <w:t xml:space="preserve">đối với </w:t>
      </w:r>
      <w:r>
        <w:rPr>
          <w:i/>
          <w:iCs/>
          <w:color w:val="000000"/>
          <w:lang w:val="fr-FR"/>
        </w:rPr>
        <w:t>chào bán cạnh tranh</w:t>
      </w:r>
      <w:r w:rsidRPr="00AE6312">
        <w:rPr>
          <w:i/>
          <w:iCs/>
          <w:color w:val="000000"/>
          <w:lang w:val="fr-FR"/>
        </w:rPr>
        <w:t xml:space="preserve"> cổ phiếu đã niêm yết, đăng ký giao dịch </w:t>
      </w:r>
      <w:r w:rsidRPr="00AE6312">
        <w:rPr>
          <w:i/>
          <w:iCs/>
          <w:color w:val="000000"/>
          <w:lang w:val="vi-VN"/>
        </w:rPr>
        <w:t>trong trường hợp NĐT trúng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ab/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B15EC8" w:rsidRPr="00AE6312" w:rsidTr="00C54492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5C0800" w:rsidRDefault="00B15EC8" w:rsidP="00C54492">
            <w:pPr>
              <w:jc w:val="both"/>
              <w:rPr>
                <w:color w:val="000000"/>
              </w:rPr>
            </w:pPr>
          </w:p>
        </w:tc>
      </w:tr>
    </w:tbl>
    <w:p w:rsidR="00B15EC8" w:rsidRDefault="00B15EC8" w:rsidP="00B15EC8">
      <w:pPr>
        <w:jc w:val="both"/>
        <w:rPr>
          <w:color w:val="000000"/>
          <w:lang w:val="vi-VN"/>
        </w:rPr>
      </w:pP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Tổng số tiền đã đặt cọc:                     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B15EC8" w:rsidRPr="00AE6312" w:rsidTr="00C54492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</w:p>
        </w:tc>
      </w:tr>
    </w:tbl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B15EC8" w:rsidRPr="00AE6312" w:rsidTr="00C5449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EC8" w:rsidRPr="00AE6312" w:rsidRDefault="00B15EC8" w:rsidP="00C54492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 xml:space="preserve">CTCP </w:t>
            </w:r>
            <w:r>
              <w:rPr>
                <w:color w:val="000000"/>
              </w:rPr>
              <w:t>Sách Việt Nam</w:t>
            </w:r>
          </w:p>
        </w:tc>
      </w:tr>
    </w:tbl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do Sở giao dịch Chứng khoán Hà Nội tổ chức và cam kết thực hiện nghiêm túc quy định về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 xml:space="preserve"> .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1905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E312" id="Rectangle 2" o:spid="_x0000_s1026" style="position:absolute;margin-left:-1.05pt;margin-top:14.1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"/>
            </w:pict>
          </mc:Fallback>
        </mc:AlternateContent>
      </w:r>
      <w:r w:rsidRPr="00AE6312">
        <w:rPr>
          <w:color w:val="000000"/>
          <w:lang w:val="vi-VN"/>
        </w:rPr>
        <w:t xml:space="preserve"> Cách thức nhận thông báo kết quả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>: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      Nhận trực tiếp tại Tổ chức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>.</w:t>
      </w:r>
    </w:p>
    <w:p w:rsidR="00B15EC8" w:rsidRPr="00AE6312" w:rsidRDefault="00B15EC8" w:rsidP="00B15EC8">
      <w:pPr>
        <w:jc w:val="both"/>
        <w:rPr>
          <w:color w:val="00000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38100</wp:posOffset>
                </wp:positionV>
                <wp:extent cx="190500" cy="1619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1C49" id="Rectangle 3" o:spid="_x0000_s1026" style="position:absolute;margin-left:-1.05pt;margin-top:3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0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"/>
            </w:pict>
          </mc:Fallback>
        </mc:AlternateContent>
      </w:r>
      <w:r w:rsidRPr="00AE6312">
        <w:rPr>
          <w:color w:val="000000"/>
          <w:lang w:val="vi-VN"/>
        </w:rPr>
        <w:t xml:space="preserve">        Nhận qua đường bưu điện đến địa chỉ liên hệ nêu ở trên (chỉ áp dụng đối với trường hợp </w:t>
      </w:r>
      <w:r>
        <w:rPr>
          <w:color w:val="000000"/>
          <w:lang w:val="vi-VN"/>
        </w:rPr>
        <w:t>chào bán cạnh tranh</w:t>
      </w:r>
      <w:r w:rsidRPr="00AE6312">
        <w:rPr>
          <w:color w:val="000000"/>
          <w:lang w:val="vi-VN"/>
        </w:rPr>
        <w:t>).</w:t>
      </w:r>
    </w:p>
    <w:p w:rsidR="00B15EC8" w:rsidRPr="00AE6312" w:rsidRDefault="00B15EC8" w:rsidP="00B15EC8">
      <w:pPr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15EC8" w:rsidRPr="00AE6312" w:rsidTr="00C544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C8" w:rsidRPr="00AE6312" w:rsidRDefault="00B15EC8" w:rsidP="00C54492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C8" w:rsidRPr="00AE6312" w:rsidRDefault="00B15EC8" w:rsidP="00C54492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(đối với tổ chức)</w:t>
            </w:r>
          </w:p>
        </w:tc>
      </w:tr>
    </w:tbl>
    <w:p w:rsidR="00AA0E2F" w:rsidRPr="00B15EC8" w:rsidRDefault="00AA0E2F">
      <w:pPr>
        <w:rPr>
          <w:b/>
          <w:bCs/>
          <w:color w:val="000000"/>
          <w:lang w:val="vi-VN"/>
        </w:rPr>
      </w:pPr>
      <w:bookmarkStart w:id="0" w:name="_GoBack"/>
      <w:bookmarkEnd w:id="0"/>
    </w:p>
    <w:sectPr w:rsidR="00AA0E2F" w:rsidRPr="00B15EC8" w:rsidSect="00B15EC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C8"/>
    <w:rsid w:val="00AA0E2F"/>
    <w:rsid w:val="00B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CEB8CE"/>
  <w15:chartTrackingRefBased/>
  <w15:docId w15:val="{F8076D16-A1D2-4C55-A642-F4E59EAF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C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1</cp:revision>
  <dcterms:created xsi:type="dcterms:W3CDTF">2024-05-20T03:54:00Z</dcterms:created>
  <dcterms:modified xsi:type="dcterms:W3CDTF">2024-05-20T03:54:00Z</dcterms:modified>
</cp:coreProperties>
</file>